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E82" w14:textId="63E91CDC" w:rsidR="00D1746D" w:rsidRDefault="00BF0C85" w:rsidP="002254BD">
      <w:pPr>
        <w:tabs>
          <w:tab w:val="left" w:pos="8220"/>
        </w:tabs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Meeting Materials and Resources</w:t>
      </w:r>
      <w:r w:rsidR="002254BD">
        <w:rPr>
          <w:rFonts w:cstheme="minorHAnsi"/>
          <w:b/>
          <w:color w:val="000000" w:themeColor="text1"/>
          <w:sz w:val="40"/>
          <w:szCs w:val="40"/>
        </w:rPr>
        <w:tab/>
      </w:r>
    </w:p>
    <w:p w14:paraId="75D54F4F" w14:textId="04647415" w:rsidR="00D1746D" w:rsidRPr="00D1746D" w:rsidRDefault="00D1746D" w:rsidP="00B41778">
      <w:pPr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________________________</w:t>
      </w:r>
    </w:p>
    <w:p w14:paraId="6B916389" w14:textId="77777777" w:rsidR="00D1746D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540BC977" w14:textId="2F723E83" w:rsidR="00BF0C85" w:rsidRPr="00BF0C85" w:rsidRDefault="00BF0C85" w:rsidP="00BF0C85">
      <w:pPr>
        <w:spacing w:before="25"/>
        <w:ind w:left="20"/>
        <w:rPr>
          <w:rFonts w:cstheme="minorHAnsi"/>
          <w:bCs/>
          <w:color w:val="000000" w:themeColor="text1"/>
        </w:rPr>
      </w:pPr>
      <w:r w:rsidRPr="00BF0C85">
        <w:rPr>
          <w:rFonts w:cstheme="minorHAnsi"/>
          <w:bCs/>
          <w:color w:val="000000" w:themeColor="text1"/>
        </w:rPr>
        <w:t>Preparation and organization are required before a meeting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commences. Below is a list of suggested materials and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resources to gather for your meeting:</w:t>
      </w:r>
    </w:p>
    <w:p w14:paraId="4CD50639" w14:textId="77777777" w:rsidR="00BF0C85" w:rsidRPr="00BF0C85" w:rsidRDefault="00BF0C85" w:rsidP="00BF0C85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633CB5DE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/>
          <w:color w:val="000000" w:themeColor="text1"/>
        </w:rPr>
        <w:t></w:t>
      </w:r>
      <w:r w:rsidRPr="00BF0C85">
        <w:rPr>
          <w:rFonts w:cstheme="minorHAnsi"/>
          <w:b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Sign-in sheets (electronic and paper)</w:t>
      </w:r>
    </w:p>
    <w:p w14:paraId="2B19E51C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Slide deck for digital presentation</w:t>
      </w:r>
    </w:p>
    <w:p w14:paraId="1B772663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Flash drive to hold slide deck</w:t>
      </w:r>
    </w:p>
    <w:p w14:paraId="450854D1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Laptops</w:t>
      </w:r>
    </w:p>
    <w:p w14:paraId="6BAAC03F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Monitors</w:t>
      </w:r>
    </w:p>
    <w:p w14:paraId="109E276D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Map of project area</w:t>
      </w:r>
    </w:p>
    <w:p w14:paraId="1E5B41DD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Pens and markers</w:t>
      </w:r>
    </w:p>
    <w:p w14:paraId="2DFA76C8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Removable stickers</w:t>
      </w:r>
    </w:p>
    <w:p w14:paraId="7CAB92AC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Notepads</w:t>
      </w:r>
    </w:p>
    <w:p w14:paraId="5D26BD47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Handouts</w:t>
      </w:r>
    </w:p>
    <w:p w14:paraId="63B6B72C" w14:textId="44C80F7C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Boards and signs: Sign-in, project information,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 xml:space="preserve">steps in the project </w:t>
      </w:r>
      <w:r w:rsidRPr="00BF0C85">
        <w:rPr>
          <w:rFonts w:cstheme="minorHAnsi"/>
          <w:bCs/>
          <w:color w:val="000000" w:themeColor="text1"/>
        </w:rPr>
        <w:t>d</w:t>
      </w:r>
      <w:r w:rsidRPr="00BF0C85">
        <w:rPr>
          <w:rFonts w:cstheme="minorHAnsi"/>
          <w:bCs/>
          <w:color w:val="000000" w:themeColor="text1"/>
        </w:rPr>
        <w:t>evelopment process,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right-of-way and relocation, existing conditions,</w:t>
      </w:r>
      <w:r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proposed designs, comment boxes, areas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for children, and directional signage</w:t>
      </w:r>
    </w:p>
    <w:p w14:paraId="0FA9A8C3" w14:textId="071FBB9A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Board and map set up: Adhesive tape, push pins to</w:t>
      </w:r>
      <w:r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 xml:space="preserve">hang maps, easels, tables, or stands from </w:t>
      </w:r>
      <w:proofErr w:type="spellStart"/>
      <w:r w:rsidRPr="00BF0C85">
        <w:rPr>
          <w:rFonts w:cstheme="minorHAnsi"/>
          <w:bCs/>
          <w:color w:val="000000" w:themeColor="text1"/>
        </w:rPr>
        <w:t>PICSViz</w:t>
      </w:r>
      <w:proofErr w:type="spellEnd"/>
    </w:p>
    <w:p w14:paraId="1A2DBB5B" w14:textId="31F0AE70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Mobile internet hotspot (if internet access is required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for an online video, visualization, or survey)</w:t>
      </w:r>
    </w:p>
    <w:p w14:paraId="340B57D2" w14:textId="0FDEAD11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Comment forms or online surveys (Comment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forms should be part of the handout)</w:t>
      </w:r>
    </w:p>
    <w:p w14:paraId="3DB72387" w14:textId="77777777" w:rsidR="00BF0C85" w:rsidRDefault="00BF0C85" w:rsidP="00BF0C85">
      <w:pPr>
        <w:spacing w:before="25"/>
        <w:ind w:left="360" w:hanging="340"/>
        <w:rPr>
          <w:rFonts w:cstheme="minorHAnsi"/>
          <w:bCs/>
          <w:color w:val="000000" w:themeColor="text1"/>
        </w:rPr>
      </w:pPr>
    </w:p>
    <w:p w14:paraId="010E2B2F" w14:textId="179B5922" w:rsidR="00BF0C85" w:rsidRDefault="00BF0C85" w:rsidP="00BF0C85">
      <w:pPr>
        <w:spacing w:before="25"/>
        <w:ind w:left="360" w:hanging="340"/>
        <w:rPr>
          <w:rFonts w:cstheme="minorHAnsi"/>
          <w:bCs/>
          <w:color w:val="000000" w:themeColor="text1"/>
        </w:rPr>
      </w:pPr>
      <w:r w:rsidRPr="00BF0C85">
        <w:rPr>
          <w:rFonts w:cstheme="minorHAnsi"/>
          <w:bCs/>
          <w:color w:val="000000" w:themeColor="text1"/>
        </w:rPr>
        <w:t>The following concepts and information should also be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 xml:space="preserve">effectively </w:t>
      </w:r>
      <w:r w:rsidRPr="00BF0C85">
        <w:rPr>
          <w:rFonts w:cstheme="minorHAnsi"/>
          <w:bCs/>
          <w:color w:val="000000" w:themeColor="text1"/>
        </w:rPr>
        <w:t>c</w:t>
      </w:r>
      <w:r w:rsidRPr="00BF0C85">
        <w:rPr>
          <w:rFonts w:cstheme="minorHAnsi"/>
          <w:bCs/>
          <w:color w:val="000000" w:themeColor="text1"/>
        </w:rPr>
        <w:t>onveyed in the</w:t>
      </w:r>
    </w:p>
    <w:p w14:paraId="6D6957AE" w14:textId="532301F0" w:rsidR="00BF0C85" w:rsidRPr="00BF0C85" w:rsidRDefault="00BF0C85" w:rsidP="00BF0C85">
      <w:pPr>
        <w:spacing w:before="25"/>
        <w:ind w:left="360" w:hanging="340"/>
        <w:rPr>
          <w:rFonts w:cstheme="minorHAnsi"/>
          <w:bCs/>
          <w:color w:val="000000" w:themeColor="text1"/>
        </w:rPr>
      </w:pPr>
      <w:r w:rsidRPr="00BF0C85">
        <w:rPr>
          <w:rFonts w:cstheme="minorHAnsi"/>
          <w:bCs/>
          <w:color w:val="000000" w:themeColor="text1"/>
        </w:rPr>
        <w:t>materials or presentation at the</w:t>
      </w:r>
      <w:r w:rsidRPr="00BF0C85">
        <w:rPr>
          <w:rFonts w:cstheme="minorHAnsi"/>
          <w:bCs/>
          <w:color w:val="000000" w:themeColor="text1"/>
        </w:rPr>
        <w:t xml:space="preserve"> </w:t>
      </w:r>
      <w:r w:rsidRPr="00BF0C85">
        <w:rPr>
          <w:rFonts w:cstheme="minorHAnsi"/>
          <w:bCs/>
          <w:color w:val="000000" w:themeColor="text1"/>
        </w:rPr>
        <w:t>meeting:</w:t>
      </w:r>
    </w:p>
    <w:p w14:paraId="23A5F781" w14:textId="77777777" w:rsidR="00BF0C85" w:rsidRDefault="00BF0C85" w:rsidP="00BF0C85">
      <w:pPr>
        <w:spacing w:before="25"/>
        <w:ind w:left="360" w:hanging="340"/>
        <w:rPr>
          <w:bCs/>
          <w:color w:val="000000" w:themeColor="text1"/>
        </w:rPr>
      </w:pPr>
    </w:p>
    <w:p w14:paraId="7D55935C" w14:textId="35DABD89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Proposed project elements</w:t>
      </w:r>
    </w:p>
    <w:p w14:paraId="57033904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Major decisions to be made</w:t>
      </w:r>
    </w:p>
    <w:p w14:paraId="31AF2D63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Potentially impacted areas</w:t>
      </w:r>
    </w:p>
    <w:p w14:paraId="286D0E20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Financial information</w:t>
      </w:r>
    </w:p>
    <w:p w14:paraId="7AC3AF53" w14:textId="77777777" w:rsidR="00BF0C85" w:rsidRPr="00BF0C85" w:rsidRDefault="00BF0C85" w:rsidP="00BF0C85">
      <w:pPr>
        <w:spacing w:before="25" w:after="120"/>
        <w:ind w:left="360" w:hanging="346"/>
        <w:rPr>
          <w:rFonts w:cstheme="minorHAnsi"/>
          <w:bCs/>
          <w:color w:val="000000" w:themeColor="text1"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Economic development</w:t>
      </w:r>
    </w:p>
    <w:p w14:paraId="20A8519A" w14:textId="4029EADA" w:rsidR="00B41778" w:rsidRPr="00BF0C85" w:rsidRDefault="00BF0C85" w:rsidP="00BF0C85">
      <w:pPr>
        <w:spacing w:before="25" w:after="120"/>
        <w:ind w:left="360" w:hanging="346"/>
        <w:rPr>
          <w:bCs/>
        </w:rPr>
      </w:pPr>
      <w:r w:rsidRPr="00BF0C85">
        <w:rPr>
          <w:bCs/>
          <w:color w:val="000000" w:themeColor="text1"/>
        </w:rPr>
        <w:t></w:t>
      </w:r>
      <w:r w:rsidRPr="00BF0C85">
        <w:rPr>
          <w:rFonts w:cstheme="minorHAnsi"/>
          <w:bCs/>
          <w:color w:val="000000" w:themeColor="text1"/>
        </w:rPr>
        <w:t xml:space="preserve"> How public input will be used by decision makers</w:t>
      </w:r>
    </w:p>
    <w:sectPr w:rsidR="00B41778" w:rsidRPr="00BF0C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4DBC" w14:textId="77777777" w:rsidR="00DD7F51" w:rsidRDefault="00DD7F51" w:rsidP="00D1746D">
      <w:r>
        <w:separator/>
      </w:r>
    </w:p>
  </w:endnote>
  <w:endnote w:type="continuationSeparator" w:id="0">
    <w:p w14:paraId="7E90E826" w14:textId="77777777" w:rsidR="00DD7F51" w:rsidRDefault="00DD7F51" w:rsidP="00D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B7DD" w14:textId="77777777" w:rsidR="00DD7F51" w:rsidRDefault="00DD7F51" w:rsidP="00D1746D">
      <w:r>
        <w:separator/>
      </w:r>
    </w:p>
  </w:footnote>
  <w:footnote w:type="continuationSeparator" w:id="0">
    <w:p w14:paraId="08312A23" w14:textId="77777777" w:rsidR="00DD7F51" w:rsidRDefault="00DD7F51" w:rsidP="00D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6BE" w14:textId="687F5C88" w:rsidR="00D1746D" w:rsidRDefault="002254BD" w:rsidP="00D1746D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B9D855D" wp14:editId="04836C3E">
          <wp:simplePos x="0" y="0"/>
          <wp:positionH relativeFrom="column">
            <wp:posOffset>-336550</wp:posOffset>
          </wp:positionH>
          <wp:positionV relativeFrom="paragraph">
            <wp:posOffset>-273050</wp:posOffset>
          </wp:positionV>
          <wp:extent cx="806450" cy="770608"/>
          <wp:effectExtent l="0" t="0" r="0" b="0"/>
          <wp:wrapNone/>
          <wp:docPr id="1" name="Picture 1" descr="NC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 D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39" cy="775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6D">
      <w:t>Checklist #</w:t>
    </w:r>
    <w:r w:rsidR="00BF0C8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41"/>
    <w:multiLevelType w:val="hybridMultilevel"/>
    <w:tmpl w:val="CEF06F18"/>
    <w:lvl w:ilvl="0" w:tplc="8E7EFD2E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627A4112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B0DC93EE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77D80D5C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C79E84E6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0EB0EF62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173CC146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0EC4F7A2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973C6E6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1" w15:restartNumberingAfterBreak="0">
    <w:nsid w:val="11523BE5"/>
    <w:multiLevelType w:val="hybridMultilevel"/>
    <w:tmpl w:val="245E9BE8"/>
    <w:lvl w:ilvl="0" w:tplc="2138D4D2">
      <w:numFmt w:val="bullet"/>
      <w:lvlText w:val="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B0C4265"/>
    <w:multiLevelType w:val="hybridMultilevel"/>
    <w:tmpl w:val="E0688964"/>
    <w:lvl w:ilvl="0" w:tplc="4BAA178A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A0240D8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22D6BDEA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4CF4A7A2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8E58510E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E6DE8760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FC5630DC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C1DE1316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8D4AB6B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3" w15:restartNumberingAfterBreak="0">
    <w:nsid w:val="44AF3BBD"/>
    <w:multiLevelType w:val="hybridMultilevel"/>
    <w:tmpl w:val="FC725A6A"/>
    <w:lvl w:ilvl="0" w:tplc="28EC3D96">
      <w:numFmt w:val="bullet"/>
      <w:lvlText w:val=""/>
      <w:lvlJc w:val="left"/>
      <w:pPr>
        <w:ind w:left="54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E88EBC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5DC4B6A0">
      <w:numFmt w:val="bullet"/>
      <w:lvlText w:val="•"/>
      <w:lvlJc w:val="left"/>
      <w:pPr>
        <w:ind w:left="1516" w:hanging="270"/>
      </w:pPr>
      <w:rPr>
        <w:rFonts w:hint="default"/>
      </w:rPr>
    </w:lvl>
    <w:lvl w:ilvl="3" w:tplc="8E6A1B4E">
      <w:numFmt w:val="bullet"/>
      <w:lvlText w:val="•"/>
      <w:lvlJc w:val="left"/>
      <w:pPr>
        <w:ind w:left="1999" w:hanging="270"/>
      </w:pPr>
      <w:rPr>
        <w:rFonts w:hint="default"/>
      </w:rPr>
    </w:lvl>
    <w:lvl w:ilvl="4" w:tplc="C0307232">
      <w:numFmt w:val="bullet"/>
      <w:lvlText w:val="•"/>
      <w:lvlJc w:val="left"/>
      <w:pPr>
        <w:ind w:left="2482" w:hanging="270"/>
      </w:pPr>
      <w:rPr>
        <w:rFonts w:hint="default"/>
      </w:rPr>
    </w:lvl>
    <w:lvl w:ilvl="5" w:tplc="41DA974E">
      <w:numFmt w:val="bullet"/>
      <w:lvlText w:val="•"/>
      <w:lvlJc w:val="left"/>
      <w:pPr>
        <w:ind w:left="2966" w:hanging="270"/>
      </w:pPr>
      <w:rPr>
        <w:rFonts w:hint="default"/>
      </w:rPr>
    </w:lvl>
    <w:lvl w:ilvl="6" w:tplc="2C32BDB4">
      <w:numFmt w:val="bullet"/>
      <w:lvlText w:val="•"/>
      <w:lvlJc w:val="left"/>
      <w:pPr>
        <w:ind w:left="3449" w:hanging="270"/>
      </w:pPr>
      <w:rPr>
        <w:rFonts w:hint="default"/>
      </w:rPr>
    </w:lvl>
    <w:lvl w:ilvl="7" w:tplc="520C092E">
      <w:numFmt w:val="bullet"/>
      <w:lvlText w:val="•"/>
      <w:lvlJc w:val="left"/>
      <w:pPr>
        <w:ind w:left="3932" w:hanging="270"/>
      </w:pPr>
      <w:rPr>
        <w:rFonts w:hint="default"/>
      </w:rPr>
    </w:lvl>
    <w:lvl w:ilvl="8" w:tplc="71E61286">
      <w:numFmt w:val="bullet"/>
      <w:lvlText w:val="•"/>
      <w:lvlJc w:val="left"/>
      <w:pPr>
        <w:ind w:left="4415" w:hanging="270"/>
      </w:pPr>
      <w:rPr>
        <w:rFonts w:hint="default"/>
      </w:rPr>
    </w:lvl>
  </w:abstractNum>
  <w:abstractNum w:abstractNumId="4" w15:restartNumberingAfterBreak="0">
    <w:nsid w:val="6F5F56DA"/>
    <w:multiLevelType w:val="hybridMultilevel"/>
    <w:tmpl w:val="43FA30CA"/>
    <w:lvl w:ilvl="0" w:tplc="56AA49E4">
      <w:start w:val="5"/>
      <w:numFmt w:val="decimal"/>
      <w:lvlText w:val="%1."/>
      <w:lvlJc w:val="left"/>
      <w:pPr>
        <w:ind w:left="232" w:hanging="213"/>
      </w:pPr>
      <w:rPr>
        <w:rFonts w:ascii="Verdana" w:hAnsi="Verdana" w:cs="Century Gothic" w:hint="default"/>
        <w:b/>
        <w:bCs/>
        <w:i w:val="0"/>
        <w:iCs w:val="0"/>
        <w:w w:val="99"/>
        <w:sz w:val="22"/>
        <w:szCs w:val="20"/>
      </w:rPr>
    </w:lvl>
    <w:lvl w:ilvl="1" w:tplc="850455B4">
      <w:numFmt w:val="bullet"/>
      <w:lvlText w:val="•"/>
      <w:lvlJc w:val="left"/>
      <w:pPr>
        <w:ind w:left="714" w:hanging="213"/>
      </w:pPr>
      <w:rPr>
        <w:rFonts w:hint="default"/>
      </w:rPr>
    </w:lvl>
    <w:lvl w:ilvl="2" w:tplc="3E4AFA36">
      <w:numFmt w:val="bullet"/>
      <w:lvlText w:val="•"/>
      <w:lvlJc w:val="left"/>
      <w:pPr>
        <w:ind w:left="1188" w:hanging="213"/>
      </w:pPr>
      <w:rPr>
        <w:rFonts w:hint="default"/>
      </w:rPr>
    </w:lvl>
    <w:lvl w:ilvl="3" w:tplc="B4FCDCCC">
      <w:numFmt w:val="bullet"/>
      <w:lvlText w:val="•"/>
      <w:lvlJc w:val="left"/>
      <w:pPr>
        <w:ind w:left="1662" w:hanging="213"/>
      </w:pPr>
      <w:rPr>
        <w:rFonts w:hint="default"/>
      </w:rPr>
    </w:lvl>
    <w:lvl w:ilvl="4" w:tplc="31BE9FCE">
      <w:numFmt w:val="bullet"/>
      <w:lvlText w:val="•"/>
      <w:lvlJc w:val="left"/>
      <w:pPr>
        <w:ind w:left="2136" w:hanging="213"/>
      </w:pPr>
      <w:rPr>
        <w:rFonts w:hint="default"/>
      </w:rPr>
    </w:lvl>
    <w:lvl w:ilvl="5" w:tplc="42C26FC8">
      <w:numFmt w:val="bullet"/>
      <w:lvlText w:val="•"/>
      <w:lvlJc w:val="left"/>
      <w:pPr>
        <w:ind w:left="2611" w:hanging="213"/>
      </w:pPr>
      <w:rPr>
        <w:rFonts w:hint="default"/>
      </w:rPr>
    </w:lvl>
    <w:lvl w:ilvl="6" w:tplc="B6742E92">
      <w:numFmt w:val="bullet"/>
      <w:lvlText w:val="•"/>
      <w:lvlJc w:val="left"/>
      <w:pPr>
        <w:ind w:left="3085" w:hanging="213"/>
      </w:pPr>
      <w:rPr>
        <w:rFonts w:hint="default"/>
      </w:rPr>
    </w:lvl>
    <w:lvl w:ilvl="7" w:tplc="EF16CD7A">
      <w:numFmt w:val="bullet"/>
      <w:lvlText w:val="•"/>
      <w:lvlJc w:val="left"/>
      <w:pPr>
        <w:ind w:left="3559" w:hanging="213"/>
      </w:pPr>
      <w:rPr>
        <w:rFonts w:hint="default"/>
      </w:rPr>
    </w:lvl>
    <w:lvl w:ilvl="8" w:tplc="70A28EBA">
      <w:numFmt w:val="bullet"/>
      <w:lvlText w:val="•"/>
      <w:lvlJc w:val="left"/>
      <w:pPr>
        <w:ind w:left="4033" w:hanging="213"/>
      </w:pPr>
      <w:rPr>
        <w:rFonts w:hint="default"/>
      </w:rPr>
    </w:lvl>
  </w:abstractNum>
  <w:abstractNum w:abstractNumId="5" w15:restartNumberingAfterBreak="0">
    <w:nsid w:val="7BEB41DB"/>
    <w:multiLevelType w:val="hybridMultilevel"/>
    <w:tmpl w:val="806051B6"/>
    <w:lvl w:ilvl="0" w:tplc="2138D4D2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2C489A6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15C0D1F6">
      <w:numFmt w:val="bullet"/>
      <w:lvlText w:val="•"/>
      <w:lvlJc w:val="left"/>
      <w:pPr>
        <w:ind w:left="1266" w:hanging="270"/>
      </w:pPr>
      <w:rPr>
        <w:rFonts w:hint="default"/>
      </w:rPr>
    </w:lvl>
    <w:lvl w:ilvl="3" w:tplc="4BA423F6">
      <w:numFmt w:val="bullet"/>
      <w:lvlText w:val="•"/>
      <w:lvlJc w:val="left"/>
      <w:pPr>
        <w:ind w:left="1749" w:hanging="270"/>
      </w:pPr>
      <w:rPr>
        <w:rFonts w:hint="default"/>
      </w:rPr>
    </w:lvl>
    <w:lvl w:ilvl="4" w:tplc="0B76086C">
      <w:numFmt w:val="bullet"/>
      <w:lvlText w:val="•"/>
      <w:lvlJc w:val="left"/>
      <w:pPr>
        <w:ind w:left="2232" w:hanging="270"/>
      </w:pPr>
      <w:rPr>
        <w:rFonts w:hint="default"/>
      </w:rPr>
    </w:lvl>
    <w:lvl w:ilvl="5" w:tplc="692ADF54">
      <w:numFmt w:val="bullet"/>
      <w:lvlText w:val="•"/>
      <w:lvlJc w:val="left"/>
      <w:pPr>
        <w:ind w:left="2716" w:hanging="270"/>
      </w:pPr>
      <w:rPr>
        <w:rFonts w:hint="default"/>
      </w:rPr>
    </w:lvl>
    <w:lvl w:ilvl="6" w:tplc="2C84256A">
      <w:numFmt w:val="bullet"/>
      <w:lvlText w:val="•"/>
      <w:lvlJc w:val="left"/>
      <w:pPr>
        <w:ind w:left="3199" w:hanging="270"/>
      </w:pPr>
      <w:rPr>
        <w:rFonts w:hint="default"/>
      </w:rPr>
    </w:lvl>
    <w:lvl w:ilvl="7" w:tplc="AC56E678">
      <w:numFmt w:val="bullet"/>
      <w:lvlText w:val="•"/>
      <w:lvlJc w:val="left"/>
      <w:pPr>
        <w:ind w:left="3682" w:hanging="270"/>
      </w:pPr>
      <w:rPr>
        <w:rFonts w:hint="default"/>
      </w:rPr>
    </w:lvl>
    <w:lvl w:ilvl="8" w:tplc="4EAA4BC4">
      <w:numFmt w:val="bullet"/>
      <w:lvlText w:val="•"/>
      <w:lvlJc w:val="left"/>
      <w:pPr>
        <w:ind w:left="4165" w:hanging="27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2254BD"/>
    <w:rsid w:val="005A4E20"/>
    <w:rsid w:val="00615ED8"/>
    <w:rsid w:val="00B41778"/>
    <w:rsid w:val="00BF0C85"/>
    <w:rsid w:val="00D1746D"/>
    <w:rsid w:val="00DD7F51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8128"/>
  <w15:chartTrackingRefBased/>
  <w15:docId w15:val="{AFDFA0BD-9704-49A1-BF25-5DD45F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778"/>
    <w:pPr>
      <w:spacing w:line="20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78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6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Forms</Catergory>
  </documentManagement>
</p:properties>
</file>

<file path=customXml/itemProps1.xml><?xml version="1.0" encoding="utf-8"?>
<ds:datastoreItem xmlns:ds="http://schemas.openxmlformats.org/officeDocument/2006/customXml" ds:itemID="{3CDBFB58-6F82-4193-9504-6ECF1D2FC1BB}"/>
</file>

<file path=customXml/itemProps2.xml><?xml version="1.0" encoding="utf-8"?>
<ds:datastoreItem xmlns:ds="http://schemas.openxmlformats.org/officeDocument/2006/customXml" ds:itemID="{73BDBF89-8AF3-4486-A5F2-F31E2BA9112F}"/>
</file>

<file path=customXml/itemProps3.xml><?xml version="1.0" encoding="utf-8"?>
<ds:datastoreItem xmlns:ds="http://schemas.openxmlformats.org/officeDocument/2006/customXml" ds:itemID="{6F748302-73DD-41FC-9C5C-A13EA458EA2B}"/>
</file>

<file path=customXml/itemProps4.xml><?xml version="1.0" encoding="utf-8"?>
<ds:datastoreItem xmlns:ds="http://schemas.openxmlformats.org/officeDocument/2006/customXml" ds:itemID="{79140EB3-6FB7-4AEA-973A-5B10641D6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2-Meeting Materials and Resources</dc:title>
  <dc:subject/>
  <dc:creator>Wilson, Diane</dc:creator>
  <cp:keywords/>
  <dc:description/>
  <cp:lastModifiedBy>Wilson, Diane</cp:lastModifiedBy>
  <cp:revision>3</cp:revision>
  <dcterms:created xsi:type="dcterms:W3CDTF">2021-09-21T12:08:00Z</dcterms:created>
  <dcterms:modified xsi:type="dcterms:W3CDTF">2021-09-21T12:14:00Z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8400</vt:r8>
  </property>
</Properties>
</file>